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EB381" w14:textId="77777777" w:rsidR="0048712C" w:rsidRPr="00A9482D" w:rsidRDefault="0048712C" w:rsidP="00986E13">
      <w:pPr>
        <w:rPr>
          <w:rFonts w:ascii="Arial" w:hAnsi="Arial" w:cs="Arial"/>
          <w:b/>
          <w:sz w:val="24"/>
          <w:szCs w:val="24"/>
        </w:rPr>
      </w:pPr>
    </w:p>
    <w:p w14:paraId="05D4C0B4" w14:textId="7262E3C8" w:rsidR="00A90237" w:rsidRPr="00A9482D" w:rsidRDefault="00710A92" w:rsidP="00710A92">
      <w:pPr>
        <w:jc w:val="center"/>
        <w:rPr>
          <w:rFonts w:ascii="Arial" w:hAnsi="Arial" w:cs="Arial"/>
          <w:b/>
          <w:sz w:val="24"/>
          <w:szCs w:val="24"/>
        </w:rPr>
      </w:pPr>
      <w:r w:rsidRPr="00A9482D">
        <w:rPr>
          <w:rFonts w:ascii="Arial" w:hAnsi="Arial" w:cs="Arial"/>
          <w:b/>
          <w:sz w:val="24"/>
          <w:szCs w:val="24"/>
        </w:rPr>
        <w:t xml:space="preserve">OŚWIADCZENIE WNIOSKODAWCY DOTYCZĄCE PRIORYTETU </w:t>
      </w:r>
      <w:r w:rsidR="00016792">
        <w:rPr>
          <w:rFonts w:ascii="Arial" w:hAnsi="Arial" w:cs="Arial"/>
          <w:b/>
          <w:sz w:val="24"/>
          <w:szCs w:val="24"/>
        </w:rPr>
        <w:t>13</w:t>
      </w:r>
    </w:p>
    <w:p w14:paraId="4DF1800C" w14:textId="26026D84" w:rsidR="00710A92" w:rsidRDefault="00710A92" w:rsidP="00710A92">
      <w:pPr>
        <w:jc w:val="center"/>
        <w:rPr>
          <w:rFonts w:ascii="Arial" w:hAnsi="Arial" w:cs="Arial"/>
          <w:b/>
          <w:sz w:val="24"/>
          <w:szCs w:val="24"/>
        </w:rPr>
      </w:pPr>
      <w:r w:rsidRPr="00A9482D">
        <w:rPr>
          <w:rFonts w:ascii="Arial" w:hAnsi="Arial" w:cs="Arial"/>
          <w:b/>
          <w:sz w:val="24"/>
          <w:szCs w:val="24"/>
        </w:rPr>
        <w:t>/</w:t>
      </w:r>
      <w:r w:rsidR="00EA2581" w:rsidRPr="00A9482D">
        <w:rPr>
          <w:rFonts w:ascii="Arial" w:hAnsi="Arial" w:cs="Arial"/>
          <w:b/>
          <w:sz w:val="24"/>
          <w:szCs w:val="24"/>
        </w:rPr>
        <w:t xml:space="preserve"> </w:t>
      </w:r>
      <w:r w:rsidR="008E54B8" w:rsidRPr="00A9482D">
        <w:rPr>
          <w:rFonts w:ascii="Arial" w:hAnsi="Arial" w:cs="Arial"/>
          <w:b/>
          <w:sz w:val="24"/>
        </w:rPr>
        <w:t>w</w:t>
      </w:r>
      <w:r w:rsidR="0048712C" w:rsidRPr="00A9482D">
        <w:rPr>
          <w:rFonts w:ascii="Arial" w:hAnsi="Arial" w:cs="Arial"/>
          <w:b/>
          <w:sz w:val="24"/>
        </w:rPr>
        <w:t>sparcie kształcenia ustawicznego w obszarach/branżach kluczowych dla rozwoju powiatu/województwa wskazanych w dokumentach strategicznych/planach rozwoju</w:t>
      </w:r>
      <w:r w:rsidR="0048712C" w:rsidRPr="00A9482D">
        <w:rPr>
          <w:rFonts w:ascii="Arial" w:hAnsi="Arial" w:cs="Arial"/>
          <w:b/>
          <w:sz w:val="28"/>
          <w:szCs w:val="24"/>
        </w:rPr>
        <w:t xml:space="preserve"> </w:t>
      </w:r>
      <w:r w:rsidRPr="00A9482D">
        <w:rPr>
          <w:rFonts w:ascii="Arial" w:hAnsi="Arial" w:cs="Arial"/>
          <w:b/>
          <w:sz w:val="24"/>
          <w:szCs w:val="24"/>
        </w:rPr>
        <w:t>/</w:t>
      </w:r>
    </w:p>
    <w:p w14:paraId="124EE916" w14:textId="77777777" w:rsidR="00F727EB" w:rsidRPr="00A9482D" w:rsidRDefault="00F727EB" w:rsidP="00710A92">
      <w:pPr>
        <w:jc w:val="center"/>
        <w:rPr>
          <w:rFonts w:ascii="Arial" w:hAnsi="Arial" w:cs="Arial"/>
          <w:b/>
          <w:sz w:val="24"/>
          <w:szCs w:val="24"/>
        </w:rPr>
      </w:pPr>
    </w:p>
    <w:p w14:paraId="2D203AC1" w14:textId="77777777" w:rsidR="0048712C" w:rsidRPr="00A9482D" w:rsidRDefault="0048712C" w:rsidP="0048712C">
      <w:pPr>
        <w:widowControl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EF96CB6" w14:textId="241C5867" w:rsidR="00565358" w:rsidRDefault="003D5E7A" w:rsidP="00A9482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A9482D">
        <w:rPr>
          <w:rFonts w:ascii="Arial" w:eastAsia="Calibri" w:hAnsi="Arial" w:cs="Arial"/>
          <w:sz w:val="24"/>
          <w:szCs w:val="24"/>
        </w:rPr>
        <w:t xml:space="preserve">Oświadczam, że </w:t>
      </w:r>
      <w:r w:rsidR="00F944B8">
        <w:rPr>
          <w:rFonts w:ascii="Arial" w:hAnsi="Arial" w:cs="Arial"/>
          <w:spacing w:val="-1"/>
          <w:sz w:val="24"/>
          <w:szCs w:val="24"/>
        </w:rPr>
        <w:t>Osoba/y</w:t>
      </w:r>
      <w:r w:rsidR="00565358" w:rsidRPr="00A9482D">
        <w:rPr>
          <w:rFonts w:ascii="Arial" w:hAnsi="Arial" w:cs="Arial"/>
          <w:spacing w:val="-1"/>
          <w:sz w:val="24"/>
          <w:szCs w:val="24"/>
        </w:rPr>
        <w:t xml:space="preserve"> nr …….. </w:t>
      </w:r>
      <w:r w:rsidR="00565358" w:rsidRPr="00A9482D">
        <w:rPr>
          <w:rFonts w:ascii="Arial" w:hAnsi="Arial" w:cs="Arial"/>
          <w:sz w:val="24"/>
          <w:szCs w:val="24"/>
        </w:rPr>
        <w:t>wskazan</w:t>
      </w:r>
      <w:r w:rsidR="00F944B8">
        <w:rPr>
          <w:rFonts w:ascii="Arial" w:hAnsi="Arial" w:cs="Arial"/>
          <w:sz w:val="24"/>
          <w:szCs w:val="24"/>
        </w:rPr>
        <w:t>a</w:t>
      </w:r>
      <w:r w:rsidR="00565358" w:rsidRPr="00A9482D">
        <w:rPr>
          <w:rFonts w:ascii="Arial" w:hAnsi="Arial" w:cs="Arial"/>
          <w:sz w:val="24"/>
          <w:szCs w:val="24"/>
        </w:rPr>
        <w:t>/</w:t>
      </w:r>
      <w:proofErr w:type="spellStart"/>
      <w:r w:rsidR="00F944B8">
        <w:rPr>
          <w:rFonts w:ascii="Arial" w:hAnsi="Arial" w:cs="Arial"/>
          <w:sz w:val="24"/>
          <w:szCs w:val="24"/>
        </w:rPr>
        <w:t>ne</w:t>
      </w:r>
      <w:proofErr w:type="spellEnd"/>
      <w:r w:rsidR="00565358" w:rsidRPr="00A9482D">
        <w:rPr>
          <w:rFonts w:ascii="Arial" w:hAnsi="Arial" w:cs="Arial"/>
          <w:sz w:val="24"/>
          <w:szCs w:val="24"/>
        </w:rPr>
        <w:t xml:space="preserve"> do kształcenia ustaw</w:t>
      </w:r>
      <w:r w:rsidR="00A9482D">
        <w:rPr>
          <w:rFonts w:ascii="Arial" w:hAnsi="Arial" w:cs="Arial"/>
          <w:sz w:val="24"/>
          <w:szCs w:val="24"/>
        </w:rPr>
        <w:t xml:space="preserve">icznego </w:t>
      </w:r>
      <w:r w:rsidR="00A9482D">
        <w:rPr>
          <w:rFonts w:ascii="Arial" w:hAnsi="Arial" w:cs="Arial"/>
          <w:sz w:val="24"/>
          <w:szCs w:val="24"/>
        </w:rPr>
        <w:br/>
        <w:t xml:space="preserve">w ramach Priorytetu </w:t>
      </w:r>
      <w:r w:rsidR="008954D9">
        <w:rPr>
          <w:rFonts w:ascii="Arial" w:hAnsi="Arial" w:cs="Arial"/>
          <w:sz w:val="24"/>
          <w:szCs w:val="24"/>
        </w:rPr>
        <w:t>13</w:t>
      </w:r>
      <w:r w:rsidR="00565358" w:rsidRPr="00A9482D">
        <w:rPr>
          <w:rFonts w:ascii="Arial" w:hAnsi="Arial" w:cs="Arial"/>
          <w:sz w:val="24"/>
          <w:szCs w:val="24"/>
        </w:rPr>
        <w:t xml:space="preserve"> będzie/będą odbywać kształcenie </w:t>
      </w:r>
      <w:r w:rsidR="00565358" w:rsidRPr="00A9482D">
        <w:rPr>
          <w:rFonts w:ascii="Arial" w:hAnsi="Arial" w:cs="Arial"/>
          <w:bCs/>
          <w:sz w:val="24"/>
          <w:szCs w:val="24"/>
        </w:rPr>
        <w:t xml:space="preserve">określone we wniosku, które dotyczyło będzie obszaru </w:t>
      </w:r>
      <w:r w:rsidR="007B4286">
        <w:rPr>
          <w:rFonts w:ascii="Arial" w:hAnsi="Arial" w:cs="Arial"/>
          <w:bCs/>
          <w:sz w:val="24"/>
          <w:szCs w:val="24"/>
        </w:rPr>
        <w:t>podane</w:t>
      </w:r>
      <w:r w:rsidR="00D842AE">
        <w:rPr>
          <w:rFonts w:ascii="Arial" w:hAnsi="Arial" w:cs="Arial"/>
          <w:bCs/>
          <w:sz w:val="24"/>
          <w:szCs w:val="24"/>
        </w:rPr>
        <w:t>go</w:t>
      </w:r>
      <w:r w:rsidR="007B4286">
        <w:rPr>
          <w:rFonts w:ascii="Arial" w:hAnsi="Arial" w:cs="Arial"/>
          <w:bCs/>
          <w:sz w:val="24"/>
          <w:szCs w:val="24"/>
        </w:rPr>
        <w:t xml:space="preserve"> poniżej </w:t>
      </w:r>
      <w:r w:rsidR="00565358" w:rsidRPr="00A9482D">
        <w:rPr>
          <w:rFonts w:ascii="Arial" w:hAnsi="Arial" w:cs="Arial"/>
          <w:bCs/>
          <w:sz w:val="24"/>
          <w:szCs w:val="24"/>
        </w:rPr>
        <w:t>określone</w:t>
      </w:r>
      <w:r w:rsidR="00D842AE">
        <w:rPr>
          <w:rFonts w:ascii="Arial" w:hAnsi="Arial" w:cs="Arial"/>
          <w:bCs/>
          <w:sz w:val="24"/>
          <w:szCs w:val="24"/>
        </w:rPr>
        <w:t>go</w:t>
      </w:r>
      <w:r w:rsidR="00565358" w:rsidRPr="00A9482D">
        <w:rPr>
          <w:rFonts w:ascii="Arial" w:hAnsi="Arial" w:cs="Arial"/>
          <w:bCs/>
          <w:sz w:val="24"/>
          <w:szCs w:val="24"/>
        </w:rPr>
        <w:t xml:space="preserve"> w </w:t>
      </w:r>
      <w:r w:rsidR="00667B9B">
        <w:rPr>
          <w:rFonts w:ascii="Arial" w:hAnsi="Arial" w:cs="Arial"/>
          <w:b/>
          <w:bCs/>
          <w:sz w:val="24"/>
          <w:szCs w:val="24"/>
        </w:rPr>
        <w:t>Strategii rozwoju</w:t>
      </w:r>
      <w:r w:rsidR="00D842AE">
        <w:rPr>
          <w:rFonts w:ascii="Arial" w:hAnsi="Arial" w:cs="Arial"/>
          <w:b/>
          <w:bCs/>
          <w:sz w:val="24"/>
          <w:szCs w:val="24"/>
        </w:rPr>
        <w:t xml:space="preserve"> </w:t>
      </w:r>
      <w:r w:rsidR="00667B9B">
        <w:rPr>
          <w:rFonts w:ascii="Arial" w:hAnsi="Arial" w:cs="Arial"/>
          <w:b/>
          <w:bCs/>
          <w:sz w:val="24"/>
          <w:szCs w:val="24"/>
        </w:rPr>
        <w:t xml:space="preserve">województwa – Podkarpackie 2030 </w:t>
      </w:r>
      <w:r w:rsidR="00565358" w:rsidRPr="00A9482D">
        <w:rPr>
          <w:rFonts w:ascii="Arial" w:hAnsi="Arial" w:cs="Arial"/>
          <w:bCs/>
          <w:sz w:val="24"/>
          <w:szCs w:val="24"/>
        </w:rPr>
        <w:t>dostępnej pod adresem:</w:t>
      </w:r>
    </w:p>
    <w:p w14:paraId="3E27486F" w14:textId="616EF9F8" w:rsidR="00667B9B" w:rsidRPr="00A9482D" w:rsidRDefault="008C3C6F" w:rsidP="00A9482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</w:rPr>
      </w:pPr>
      <w:hyperlink r:id="rId7" w:history="1">
        <w:r w:rsidR="00667B9B" w:rsidRPr="004D7C75">
          <w:rPr>
            <w:rStyle w:val="Hipercze"/>
            <w:rFonts w:ascii="Arial" w:hAnsi="Arial" w:cs="Arial"/>
            <w:bCs/>
            <w:sz w:val="24"/>
            <w:szCs w:val="24"/>
          </w:rPr>
          <w:t>https://podkarpackie.pl/index.php/region/strategia-rozwoju-wojewodztwa</w:t>
        </w:r>
      </w:hyperlink>
      <w:r w:rsidR="00667B9B">
        <w:rPr>
          <w:rFonts w:ascii="Arial" w:hAnsi="Arial" w:cs="Arial"/>
          <w:bCs/>
          <w:sz w:val="24"/>
          <w:szCs w:val="24"/>
        </w:rPr>
        <w:t xml:space="preserve"> </w:t>
      </w:r>
    </w:p>
    <w:p w14:paraId="39194C78" w14:textId="77777777" w:rsidR="00565358" w:rsidRPr="00A9482D" w:rsidRDefault="00565358" w:rsidP="003D5E7A">
      <w:pPr>
        <w:widowControl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219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4961"/>
        <w:gridCol w:w="3402"/>
      </w:tblGrid>
      <w:tr w:rsidR="00FA2341" w:rsidRPr="00A9482D" w14:paraId="0814D16A" w14:textId="22297B10" w:rsidTr="00FA2341">
        <w:trPr>
          <w:trHeight w:val="380"/>
        </w:trPr>
        <w:tc>
          <w:tcPr>
            <w:tcW w:w="1555" w:type="dxa"/>
            <w:vAlign w:val="center"/>
          </w:tcPr>
          <w:p w14:paraId="0C76A72D" w14:textId="26E49E0B" w:rsidR="00FA2341" w:rsidRDefault="00FA2341" w:rsidP="00FA2341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bookmarkStart w:id="0" w:name="_Hlk198904089"/>
            <w:r>
              <w:rPr>
                <w:rFonts w:ascii="Arial" w:eastAsia="Calibri" w:hAnsi="Arial" w:cs="Arial"/>
                <w:b/>
                <w:sz w:val="24"/>
                <w:szCs w:val="24"/>
              </w:rPr>
              <w:t>Zaznaczyć właściwe</w:t>
            </w:r>
          </w:p>
        </w:tc>
        <w:tc>
          <w:tcPr>
            <w:tcW w:w="4961" w:type="dxa"/>
            <w:vAlign w:val="center"/>
          </w:tcPr>
          <w:p w14:paraId="69C6F137" w14:textId="77777777" w:rsidR="00FA2341" w:rsidRDefault="00FA2341" w:rsidP="00FA2341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7B9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Obszar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Kod PKD 2025</w:t>
            </w:r>
          </w:p>
          <w:p w14:paraId="2C2C091E" w14:textId="1020B5AE" w:rsidR="00FA2341" w:rsidRDefault="00FA2341" w:rsidP="00FA2341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(przeważające)</w:t>
            </w:r>
          </w:p>
        </w:tc>
        <w:tc>
          <w:tcPr>
            <w:tcW w:w="3402" w:type="dxa"/>
          </w:tcPr>
          <w:p w14:paraId="52259D6A" w14:textId="502E15CA" w:rsidR="00FA2341" w:rsidRPr="00667B9B" w:rsidRDefault="00FA2341" w:rsidP="00FA2341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Wskazać przeważający kod PKD (stan na 1 stycznia 2025 r.)</w:t>
            </w:r>
          </w:p>
        </w:tc>
      </w:tr>
      <w:tr w:rsidR="00FA2341" w:rsidRPr="00A9482D" w14:paraId="201C0EFC" w14:textId="672E7395" w:rsidTr="00FA2341">
        <w:trPr>
          <w:trHeight w:val="512"/>
        </w:trPr>
        <w:tc>
          <w:tcPr>
            <w:tcW w:w="1555" w:type="dxa"/>
            <w:vAlign w:val="center"/>
          </w:tcPr>
          <w:p w14:paraId="21B2842F" w14:textId="1E7D5BEB" w:rsidR="00FA2341" w:rsidRPr="00D842AE" w:rsidRDefault="008C3C6F" w:rsidP="00D842AE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sdt>
              <w:sdtPr>
                <w:rPr>
                  <w:rFonts w:ascii="Arial" w:eastAsia="Calibri" w:hAnsi="Arial" w:cs="Arial"/>
                  <w:color w:val="0D0D0D" w:themeColor="text1" w:themeTint="F2"/>
                  <w:sz w:val="36"/>
                  <w:szCs w:val="36"/>
                </w:rPr>
                <w:id w:val="54503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2CD">
                  <w:rPr>
                    <w:rFonts w:ascii="MS Gothic" w:eastAsia="MS Gothic" w:hAnsi="MS Gothic" w:cs="Arial" w:hint="eastAsia"/>
                    <w:color w:val="0D0D0D" w:themeColor="text1" w:themeTint="F2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961" w:type="dxa"/>
            <w:vAlign w:val="center"/>
          </w:tcPr>
          <w:p w14:paraId="6356F54F" w14:textId="77777777" w:rsidR="00D842AE" w:rsidRPr="00E902CD" w:rsidRDefault="00FA2341" w:rsidP="00FA2341">
            <w:pPr>
              <w:widowControl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2CD">
              <w:rPr>
                <w:rFonts w:ascii="Arial" w:eastAsia="Calibri" w:hAnsi="Arial" w:cs="Arial"/>
                <w:bCs/>
                <w:sz w:val="24"/>
                <w:szCs w:val="24"/>
              </w:rPr>
              <w:t>Budownictwo</w:t>
            </w:r>
            <w:r w:rsidRPr="00E902C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842AE" w:rsidRPr="00E902CD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Pr="00E902CD">
              <w:rPr>
                <w:rFonts w:ascii="Arial" w:eastAsia="Calibri" w:hAnsi="Arial" w:cs="Arial"/>
                <w:sz w:val="24"/>
                <w:szCs w:val="24"/>
              </w:rPr>
              <w:t xml:space="preserve">Sekcja F, </w:t>
            </w:r>
          </w:p>
          <w:p w14:paraId="68ECADCA" w14:textId="5EE218A6" w:rsidR="00FA2341" w:rsidRPr="00E902CD" w:rsidRDefault="00E902CD" w:rsidP="00FA2341">
            <w:pPr>
              <w:widowControl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2CD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kod 42.11.Z</w:t>
            </w:r>
          </w:p>
        </w:tc>
        <w:tc>
          <w:tcPr>
            <w:tcW w:w="3402" w:type="dxa"/>
          </w:tcPr>
          <w:p w14:paraId="5885CD26" w14:textId="1B742BEA" w:rsidR="00FA2341" w:rsidRPr="00667B9B" w:rsidRDefault="00FA2341" w:rsidP="00FA2341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FA2341" w:rsidRPr="00A9482D" w14:paraId="317C76E1" w14:textId="50592277" w:rsidTr="00FA2341">
        <w:trPr>
          <w:trHeight w:val="512"/>
        </w:trPr>
        <w:tc>
          <w:tcPr>
            <w:tcW w:w="1555" w:type="dxa"/>
          </w:tcPr>
          <w:p w14:paraId="6F77ADC4" w14:textId="1B8DE9B5" w:rsidR="00FA2341" w:rsidRPr="00D842AE" w:rsidRDefault="008C3C6F" w:rsidP="00D842AE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sdt>
              <w:sdtPr>
                <w:rPr>
                  <w:rFonts w:ascii="Arial" w:eastAsia="Calibri" w:hAnsi="Arial" w:cs="Arial"/>
                  <w:color w:val="0D0D0D" w:themeColor="text1" w:themeTint="F2"/>
                  <w:sz w:val="36"/>
                  <w:szCs w:val="36"/>
                </w:rPr>
                <w:id w:val="-100297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792">
                  <w:rPr>
                    <w:rFonts w:ascii="MS Gothic" w:eastAsia="MS Gothic" w:hAnsi="MS Gothic" w:cs="Arial" w:hint="eastAsia"/>
                    <w:color w:val="0D0D0D" w:themeColor="text1" w:themeTint="F2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14:paraId="613E0B41" w14:textId="77777777" w:rsidR="00E902CD" w:rsidRPr="00E902CD" w:rsidRDefault="00FA2341" w:rsidP="00FA2341">
            <w:pPr>
              <w:widowControl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2CD">
              <w:rPr>
                <w:rFonts w:ascii="Arial" w:eastAsia="Calibri" w:hAnsi="Arial" w:cs="Arial"/>
                <w:sz w:val="24"/>
                <w:szCs w:val="24"/>
              </w:rPr>
              <w:t xml:space="preserve">Edukacja </w:t>
            </w:r>
            <w:r w:rsidR="00D842AE" w:rsidRPr="00E902CD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Pr="00E902CD">
              <w:rPr>
                <w:rFonts w:ascii="Arial" w:eastAsia="Calibri" w:hAnsi="Arial" w:cs="Arial"/>
                <w:sz w:val="24"/>
                <w:szCs w:val="24"/>
              </w:rPr>
              <w:t xml:space="preserve"> Sekcja Q, </w:t>
            </w:r>
          </w:p>
          <w:p w14:paraId="165E5566" w14:textId="2442AF55" w:rsidR="00FA2341" w:rsidRPr="00E902CD" w:rsidRDefault="00FA2341" w:rsidP="00FA2341">
            <w:pPr>
              <w:widowControl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2CD">
              <w:rPr>
                <w:rFonts w:ascii="Arial" w:eastAsia="Calibri" w:hAnsi="Arial" w:cs="Arial"/>
                <w:sz w:val="24"/>
                <w:szCs w:val="24"/>
              </w:rPr>
              <w:t xml:space="preserve">kody </w:t>
            </w:r>
            <w:r w:rsidR="00E902CD" w:rsidRPr="00E902CD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85.31.Z, 85.32.A, 85.32.B, 85.32.C</w:t>
            </w:r>
          </w:p>
        </w:tc>
        <w:tc>
          <w:tcPr>
            <w:tcW w:w="3402" w:type="dxa"/>
          </w:tcPr>
          <w:p w14:paraId="5D521856" w14:textId="52C56B80" w:rsidR="00FA2341" w:rsidRPr="00667B9B" w:rsidRDefault="00FA2341" w:rsidP="00FA2341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A2341" w:rsidRPr="00A9482D" w14:paraId="548A71E0" w14:textId="45AC448E" w:rsidTr="00FA2341">
        <w:trPr>
          <w:trHeight w:val="512"/>
        </w:trPr>
        <w:tc>
          <w:tcPr>
            <w:tcW w:w="1555" w:type="dxa"/>
          </w:tcPr>
          <w:p w14:paraId="0EE97533" w14:textId="51A6E116" w:rsidR="00FA2341" w:rsidRPr="00D842AE" w:rsidRDefault="008C3C6F" w:rsidP="00D842AE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sdt>
              <w:sdtPr>
                <w:rPr>
                  <w:rFonts w:ascii="Arial" w:eastAsia="Calibri" w:hAnsi="Arial" w:cs="Arial"/>
                  <w:color w:val="0D0D0D" w:themeColor="text1" w:themeTint="F2"/>
                  <w:sz w:val="36"/>
                  <w:szCs w:val="36"/>
                </w:rPr>
                <w:id w:val="-202601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AE" w:rsidRPr="00D842AE">
                  <w:rPr>
                    <w:rFonts w:ascii="MS Gothic" w:eastAsia="MS Gothic" w:hAnsi="MS Gothic" w:cs="Arial" w:hint="eastAsia"/>
                    <w:color w:val="0D0D0D" w:themeColor="text1" w:themeTint="F2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14:paraId="3983B8C2" w14:textId="77777777" w:rsidR="00D842AE" w:rsidRPr="00E902CD" w:rsidRDefault="00FA2341" w:rsidP="00FA2341">
            <w:pPr>
              <w:widowControl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2CD">
              <w:rPr>
                <w:rFonts w:ascii="Arial" w:eastAsia="Calibri" w:hAnsi="Arial" w:cs="Arial"/>
                <w:sz w:val="24"/>
                <w:szCs w:val="24"/>
              </w:rPr>
              <w:t xml:space="preserve">Opieka zdrowotna </w:t>
            </w:r>
            <w:r w:rsidR="00D842AE" w:rsidRPr="00E902CD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Pr="00E902CD">
              <w:rPr>
                <w:rFonts w:ascii="Arial" w:eastAsia="Calibri" w:hAnsi="Arial" w:cs="Arial"/>
                <w:sz w:val="24"/>
                <w:szCs w:val="24"/>
              </w:rPr>
              <w:t xml:space="preserve"> Sekcja R </w:t>
            </w:r>
          </w:p>
          <w:p w14:paraId="3F652F76" w14:textId="5DAE2820" w:rsidR="00FA2341" w:rsidRPr="00E902CD" w:rsidRDefault="00FA2341" w:rsidP="00FA2341">
            <w:pPr>
              <w:widowControl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2CD">
              <w:rPr>
                <w:rFonts w:ascii="Arial" w:eastAsia="Calibri" w:hAnsi="Arial" w:cs="Arial"/>
                <w:sz w:val="24"/>
                <w:szCs w:val="24"/>
              </w:rPr>
              <w:t xml:space="preserve">kody </w:t>
            </w:r>
            <w:r w:rsidR="00E902CD" w:rsidRPr="00E902CD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od 86.10 do 86.95.Z</w:t>
            </w:r>
          </w:p>
        </w:tc>
        <w:tc>
          <w:tcPr>
            <w:tcW w:w="3402" w:type="dxa"/>
          </w:tcPr>
          <w:p w14:paraId="2D41E8BD" w14:textId="7AB9EFE1" w:rsidR="00FA2341" w:rsidRPr="00667B9B" w:rsidRDefault="00FA2341" w:rsidP="00FA2341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A2341" w:rsidRPr="00A9482D" w14:paraId="1B372637" w14:textId="2690C041" w:rsidTr="00FA2341">
        <w:trPr>
          <w:trHeight w:val="512"/>
        </w:trPr>
        <w:tc>
          <w:tcPr>
            <w:tcW w:w="1555" w:type="dxa"/>
          </w:tcPr>
          <w:p w14:paraId="2D4CEBB6" w14:textId="76C67716" w:rsidR="00FA2341" w:rsidRPr="00D842AE" w:rsidRDefault="008C3C6F" w:rsidP="00D842AE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sdt>
              <w:sdtPr>
                <w:rPr>
                  <w:rFonts w:ascii="Arial" w:eastAsia="Calibri" w:hAnsi="Arial" w:cs="Arial"/>
                  <w:color w:val="0D0D0D" w:themeColor="text1" w:themeTint="F2"/>
                  <w:sz w:val="36"/>
                  <w:szCs w:val="36"/>
                </w:rPr>
                <w:id w:val="90942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AE" w:rsidRPr="00D842AE">
                  <w:rPr>
                    <w:rFonts w:ascii="MS Gothic" w:eastAsia="MS Gothic" w:hAnsi="MS Gothic" w:cs="Arial" w:hint="eastAsia"/>
                    <w:color w:val="0D0D0D" w:themeColor="text1" w:themeTint="F2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14:paraId="017ABC69" w14:textId="77777777" w:rsidR="00D842AE" w:rsidRPr="00E902CD" w:rsidRDefault="00FA2341" w:rsidP="00FA2341">
            <w:pPr>
              <w:widowControl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2CD">
              <w:rPr>
                <w:rFonts w:ascii="Arial" w:eastAsia="Calibri" w:hAnsi="Arial" w:cs="Arial"/>
                <w:sz w:val="24"/>
                <w:szCs w:val="24"/>
              </w:rPr>
              <w:t xml:space="preserve">Energia odnawialna </w:t>
            </w:r>
            <w:r w:rsidR="00D842AE" w:rsidRPr="00E902CD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Pr="00E902CD">
              <w:rPr>
                <w:rFonts w:ascii="Arial" w:eastAsia="Calibri" w:hAnsi="Arial" w:cs="Arial"/>
                <w:sz w:val="24"/>
                <w:szCs w:val="24"/>
              </w:rPr>
              <w:t xml:space="preserve">Sekcja D </w:t>
            </w:r>
          </w:p>
          <w:p w14:paraId="0829E537" w14:textId="15A8B0E9" w:rsidR="00FA2341" w:rsidRPr="00E902CD" w:rsidRDefault="00FA2341" w:rsidP="00FA2341">
            <w:pPr>
              <w:widowControl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02CD">
              <w:rPr>
                <w:rFonts w:ascii="Arial" w:eastAsia="Calibri" w:hAnsi="Arial" w:cs="Arial"/>
                <w:sz w:val="24"/>
                <w:szCs w:val="24"/>
              </w:rPr>
              <w:t xml:space="preserve">kody </w:t>
            </w:r>
            <w:r w:rsidR="00E902CD" w:rsidRPr="00E902CD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od 35.12 do 35.12.F</w:t>
            </w:r>
          </w:p>
        </w:tc>
        <w:tc>
          <w:tcPr>
            <w:tcW w:w="3402" w:type="dxa"/>
          </w:tcPr>
          <w:p w14:paraId="7AFB7151" w14:textId="4A347789" w:rsidR="00FA2341" w:rsidRPr="00667B9B" w:rsidRDefault="00FA2341" w:rsidP="00FA2341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bookmarkEnd w:id="0"/>
    </w:tbl>
    <w:p w14:paraId="04366ECE" w14:textId="77777777" w:rsidR="00565358" w:rsidRDefault="00565358" w:rsidP="003D5E7A">
      <w:pPr>
        <w:widowControl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D5A6EBE" w14:textId="77777777" w:rsidR="003040FE" w:rsidRPr="00A9482D" w:rsidRDefault="003040FE" w:rsidP="003D5E7A">
      <w:pPr>
        <w:widowControl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D521CBF" w14:textId="77777777" w:rsidR="0048712C" w:rsidRPr="00667B9B" w:rsidRDefault="0048712C" w:rsidP="0048712C">
      <w:pPr>
        <w:widowControl w:val="0"/>
        <w:spacing w:after="0" w:line="240" w:lineRule="auto"/>
        <w:rPr>
          <w:rFonts w:ascii="Arial" w:eastAsia="Lucida Sans Unicode" w:hAnsi="Arial" w:cs="Arial"/>
          <w:sz w:val="24"/>
          <w:szCs w:val="24"/>
          <w:lang w:eastAsia="zh-CN" w:bidi="hi-IN"/>
        </w:rPr>
      </w:pPr>
    </w:p>
    <w:p w14:paraId="1059B073" w14:textId="77777777" w:rsidR="00565358" w:rsidRDefault="00565358" w:rsidP="00710A92">
      <w:pPr>
        <w:jc w:val="both"/>
        <w:rPr>
          <w:rFonts w:ascii="Arial" w:hAnsi="Arial" w:cs="Arial"/>
        </w:rPr>
      </w:pPr>
    </w:p>
    <w:p w14:paraId="466C0B33" w14:textId="77777777" w:rsidR="003040FE" w:rsidRDefault="003040FE" w:rsidP="00710A92">
      <w:pPr>
        <w:jc w:val="both"/>
        <w:rPr>
          <w:rFonts w:ascii="Arial" w:hAnsi="Arial" w:cs="Arial"/>
        </w:rPr>
      </w:pPr>
    </w:p>
    <w:p w14:paraId="001A979A" w14:textId="77777777" w:rsidR="003040FE" w:rsidRDefault="003040FE" w:rsidP="00710A92">
      <w:pPr>
        <w:jc w:val="both"/>
        <w:rPr>
          <w:rFonts w:ascii="Arial" w:hAnsi="Arial" w:cs="Arial"/>
        </w:rPr>
      </w:pPr>
    </w:p>
    <w:p w14:paraId="2558428A" w14:textId="77777777" w:rsidR="003040FE" w:rsidRPr="00A9482D" w:rsidRDefault="003040FE" w:rsidP="00710A92">
      <w:pPr>
        <w:jc w:val="both"/>
        <w:rPr>
          <w:rFonts w:ascii="Arial" w:hAnsi="Arial" w:cs="Arial"/>
        </w:rPr>
      </w:pPr>
    </w:p>
    <w:p w14:paraId="33EFD9EF" w14:textId="6424C360" w:rsidR="00710A92" w:rsidRPr="00A9482D" w:rsidRDefault="00710A92" w:rsidP="00710A92">
      <w:pPr>
        <w:jc w:val="both"/>
        <w:rPr>
          <w:rFonts w:ascii="Arial" w:hAnsi="Arial" w:cs="Arial"/>
          <w:sz w:val="20"/>
          <w:szCs w:val="20"/>
        </w:rPr>
      </w:pPr>
      <w:r w:rsidRPr="00A9482D">
        <w:rPr>
          <w:rFonts w:ascii="Arial" w:hAnsi="Arial" w:cs="Arial"/>
          <w:sz w:val="20"/>
          <w:szCs w:val="20"/>
        </w:rPr>
        <w:t>………………</w:t>
      </w:r>
      <w:r w:rsidR="00A9482D">
        <w:rPr>
          <w:rFonts w:ascii="Arial" w:hAnsi="Arial" w:cs="Arial"/>
          <w:sz w:val="20"/>
          <w:szCs w:val="20"/>
        </w:rPr>
        <w:t>…………………..</w:t>
      </w:r>
      <w:r w:rsidR="00A9482D">
        <w:rPr>
          <w:rFonts w:ascii="Arial" w:hAnsi="Arial" w:cs="Arial"/>
          <w:sz w:val="20"/>
          <w:szCs w:val="20"/>
        </w:rPr>
        <w:tab/>
      </w:r>
      <w:r w:rsidR="00A9482D">
        <w:rPr>
          <w:rFonts w:ascii="Arial" w:hAnsi="Arial" w:cs="Arial"/>
          <w:sz w:val="20"/>
          <w:szCs w:val="20"/>
        </w:rPr>
        <w:tab/>
      </w:r>
      <w:r w:rsidR="00A9482D">
        <w:rPr>
          <w:rFonts w:ascii="Arial" w:hAnsi="Arial" w:cs="Arial"/>
          <w:sz w:val="20"/>
          <w:szCs w:val="20"/>
        </w:rPr>
        <w:tab/>
      </w:r>
      <w:r w:rsidR="00A9482D">
        <w:rPr>
          <w:rFonts w:ascii="Arial" w:hAnsi="Arial" w:cs="Arial"/>
          <w:sz w:val="20"/>
          <w:szCs w:val="20"/>
        </w:rPr>
        <w:tab/>
        <w:t xml:space="preserve">     </w:t>
      </w:r>
      <w:r w:rsidR="00D842AE">
        <w:rPr>
          <w:rFonts w:ascii="Arial" w:hAnsi="Arial" w:cs="Arial"/>
          <w:sz w:val="20"/>
          <w:szCs w:val="20"/>
        </w:rPr>
        <w:t xml:space="preserve">              </w:t>
      </w:r>
      <w:r w:rsidR="00A9482D">
        <w:rPr>
          <w:rFonts w:ascii="Arial" w:hAnsi="Arial" w:cs="Arial"/>
          <w:sz w:val="20"/>
          <w:szCs w:val="20"/>
        </w:rPr>
        <w:t>………..………..………………………………</w:t>
      </w:r>
    </w:p>
    <w:p w14:paraId="796772B5" w14:textId="5AF993AF" w:rsidR="00565358" w:rsidRPr="00A9482D" w:rsidRDefault="00D842AE" w:rsidP="00D842AE">
      <w:pPr>
        <w:spacing w:after="0"/>
        <w:ind w:left="5664" w:hanging="50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565358" w:rsidRPr="00A9482D">
        <w:rPr>
          <w:rFonts w:ascii="Arial" w:hAnsi="Arial" w:cs="Arial"/>
          <w:sz w:val="20"/>
          <w:szCs w:val="20"/>
        </w:rPr>
        <w:t xml:space="preserve">/data/                                      </w:t>
      </w:r>
      <w:r w:rsidR="00A9482D">
        <w:rPr>
          <w:rFonts w:ascii="Arial" w:hAnsi="Arial" w:cs="Arial"/>
          <w:sz w:val="20"/>
          <w:szCs w:val="20"/>
        </w:rPr>
        <w:t xml:space="preserve">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="00A9482D">
        <w:rPr>
          <w:rFonts w:ascii="Arial" w:hAnsi="Arial" w:cs="Arial"/>
          <w:sz w:val="20"/>
          <w:szCs w:val="20"/>
        </w:rPr>
        <w:t xml:space="preserve"> </w:t>
      </w:r>
      <w:r w:rsidR="00710A92" w:rsidRPr="00A9482D">
        <w:rPr>
          <w:rFonts w:ascii="Arial" w:hAnsi="Arial" w:cs="Arial"/>
          <w:sz w:val="20"/>
          <w:szCs w:val="20"/>
        </w:rPr>
        <w:t xml:space="preserve">/podpis i pieczęć Pracodawcy </w:t>
      </w:r>
      <w:r w:rsidR="00565358" w:rsidRPr="00A9482D">
        <w:rPr>
          <w:rFonts w:ascii="Arial" w:hAnsi="Arial" w:cs="Arial"/>
          <w:sz w:val="20"/>
          <w:szCs w:val="20"/>
        </w:rPr>
        <w:t>lub osoby</w:t>
      </w:r>
    </w:p>
    <w:p w14:paraId="7B94C112" w14:textId="10A881B8" w:rsidR="00710A92" w:rsidRPr="00A9482D" w:rsidRDefault="00565358" w:rsidP="00A9482D">
      <w:pPr>
        <w:ind w:left="4956"/>
        <w:jc w:val="right"/>
        <w:rPr>
          <w:rFonts w:ascii="Arial" w:hAnsi="Arial" w:cs="Arial"/>
          <w:sz w:val="20"/>
          <w:szCs w:val="20"/>
        </w:rPr>
      </w:pPr>
      <w:r w:rsidRPr="00A9482D">
        <w:rPr>
          <w:rFonts w:ascii="Arial" w:hAnsi="Arial" w:cs="Arial"/>
          <w:sz w:val="20"/>
          <w:szCs w:val="20"/>
        </w:rPr>
        <w:t xml:space="preserve">uprawnionej do reprezentowania </w:t>
      </w:r>
      <w:r w:rsidR="00710A92" w:rsidRPr="00A9482D">
        <w:rPr>
          <w:rFonts w:ascii="Arial" w:hAnsi="Arial" w:cs="Arial"/>
          <w:sz w:val="20"/>
          <w:szCs w:val="20"/>
        </w:rPr>
        <w:t>Pracodawcy/</w:t>
      </w:r>
    </w:p>
    <w:sectPr w:rsidR="00710A92" w:rsidRPr="00A9482D" w:rsidSect="00FA2341">
      <w:headerReference w:type="default" r:id="rId8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6C82A" w14:textId="77777777" w:rsidR="008C3C6F" w:rsidRDefault="008C3C6F" w:rsidP="00986E13">
      <w:pPr>
        <w:spacing w:after="0" w:line="240" w:lineRule="auto"/>
      </w:pPr>
      <w:r>
        <w:separator/>
      </w:r>
    </w:p>
  </w:endnote>
  <w:endnote w:type="continuationSeparator" w:id="0">
    <w:p w14:paraId="7D389AE1" w14:textId="77777777" w:rsidR="008C3C6F" w:rsidRDefault="008C3C6F" w:rsidP="0098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89695" w14:textId="77777777" w:rsidR="008C3C6F" w:rsidRDefault="008C3C6F" w:rsidP="00986E13">
      <w:pPr>
        <w:spacing w:after="0" w:line="240" w:lineRule="auto"/>
      </w:pPr>
      <w:r>
        <w:separator/>
      </w:r>
    </w:p>
  </w:footnote>
  <w:footnote w:type="continuationSeparator" w:id="0">
    <w:p w14:paraId="78058ECF" w14:textId="77777777" w:rsidR="008C3C6F" w:rsidRDefault="008C3C6F" w:rsidP="00986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A7A9D" w14:textId="5BF9BF28" w:rsidR="00986E13" w:rsidRPr="00A9482D" w:rsidRDefault="00B068CD" w:rsidP="00986E13">
    <w:pPr>
      <w:pStyle w:val="Nagwek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sz w:val="20"/>
        <w:szCs w:val="20"/>
      </w:rPr>
      <w:t>Załącznik 7</w:t>
    </w:r>
    <w:r w:rsidR="00986E13" w:rsidRPr="00A9482D">
      <w:rPr>
        <w:rFonts w:ascii="Arial" w:hAnsi="Arial" w:cs="Arial"/>
        <w:sz w:val="20"/>
        <w:szCs w:val="20"/>
      </w:rPr>
      <w:t xml:space="preserve"> do </w:t>
    </w:r>
    <w:r w:rsidR="00986E13" w:rsidRPr="00A9482D">
      <w:rPr>
        <w:rFonts w:ascii="Arial" w:hAnsi="Arial" w:cs="Arial"/>
        <w:b/>
        <w:bCs/>
        <w:sz w:val="20"/>
        <w:szCs w:val="20"/>
      </w:rPr>
      <w:t xml:space="preserve">Wniosku o przyznanie środków z </w:t>
    </w:r>
    <w:r w:rsidR="006530C1" w:rsidRPr="00A9482D">
      <w:rPr>
        <w:rFonts w:ascii="Arial" w:hAnsi="Arial" w:cs="Arial"/>
        <w:b/>
        <w:bCs/>
        <w:sz w:val="20"/>
        <w:szCs w:val="20"/>
      </w:rPr>
      <w:t xml:space="preserve">rezerwy </w:t>
    </w:r>
    <w:r w:rsidR="00986E13" w:rsidRPr="00A9482D">
      <w:rPr>
        <w:rFonts w:ascii="Arial" w:hAnsi="Arial" w:cs="Arial"/>
        <w:b/>
        <w:bCs/>
        <w:sz w:val="20"/>
        <w:szCs w:val="20"/>
      </w:rPr>
      <w:t xml:space="preserve">Krajowego Funduszu Szkoleniowego (KFS) na finansowanie kosztów kształcenia ustawicznego pracowników i pracodawcy w ramach priorytetów </w:t>
    </w:r>
    <w:r w:rsidR="00A9482D">
      <w:rPr>
        <w:rFonts w:ascii="Arial" w:hAnsi="Arial" w:cs="Arial"/>
        <w:b/>
        <w:bCs/>
        <w:sz w:val="20"/>
        <w:szCs w:val="20"/>
      </w:rPr>
      <w:t>ustalonych na 202</w:t>
    </w:r>
    <w:r w:rsidR="00E2248E">
      <w:rPr>
        <w:rFonts w:ascii="Arial" w:hAnsi="Arial" w:cs="Arial"/>
        <w:b/>
        <w:bCs/>
        <w:sz w:val="20"/>
        <w:szCs w:val="20"/>
      </w:rPr>
      <w:t>5</w:t>
    </w:r>
    <w:r w:rsidR="000F3636" w:rsidRPr="00A9482D">
      <w:rPr>
        <w:rFonts w:ascii="Arial" w:hAnsi="Arial" w:cs="Arial"/>
        <w:b/>
        <w:bCs/>
        <w:sz w:val="20"/>
        <w:szCs w:val="20"/>
      </w:rPr>
      <w:t xml:space="preserve"> </w:t>
    </w:r>
    <w:r w:rsidR="00986E13" w:rsidRPr="00A9482D">
      <w:rPr>
        <w:rFonts w:ascii="Arial" w:hAnsi="Arial" w:cs="Arial"/>
        <w:b/>
        <w:bCs/>
        <w:sz w:val="20"/>
        <w:szCs w:val="20"/>
      </w:rPr>
      <w:t>r.</w:t>
    </w:r>
  </w:p>
  <w:p w14:paraId="270D8C59" w14:textId="77777777" w:rsidR="00986E13" w:rsidRDefault="00986E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0135E"/>
    <w:multiLevelType w:val="hybridMultilevel"/>
    <w:tmpl w:val="3D94C430"/>
    <w:lvl w:ilvl="0" w:tplc="E89C70CE">
      <w:start w:val="1"/>
      <w:numFmt w:val="decimal"/>
      <w:lvlText w:val="%1."/>
      <w:lvlJc w:val="right"/>
      <w:pPr>
        <w:ind w:left="720" w:hanging="360"/>
      </w:pPr>
      <w:rPr>
        <w:rFonts w:hint="default"/>
        <w:kern w:val="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04"/>
    <w:rsid w:val="00015CFD"/>
    <w:rsid w:val="00016792"/>
    <w:rsid w:val="00066351"/>
    <w:rsid w:val="0007217F"/>
    <w:rsid w:val="00072DE1"/>
    <w:rsid w:val="000B4C41"/>
    <w:rsid w:val="000F3636"/>
    <w:rsid w:val="0018614C"/>
    <w:rsid w:val="001A0A03"/>
    <w:rsid w:val="002432D9"/>
    <w:rsid w:val="003040FE"/>
    <w:rsid w:val="00350961"/>
    <w:rsid w:val="0035459B"/>
    <w:rsid w:val="00382CD3"/>
    <w:rsid w:val="003B0DF2"/>
    <w:rsid w:val="003D17EE"/>
    <w:rsid w:val="003D5E7A"/>
    <w:rsid w:val="003E158E"/>
    <w:rsid w:val="003E65CB"/>
    <w:rsid w:val="00400808"/>
    <w:rsid w:val="00471A2C"/>
    <w:rsid w:val="0048712C"/>
    <w:rsid w:val="00562FB1"/>
    <w:rsid w:val="00565358"/>
    <w:rsid w:val="00617E7C"/>
    <w:rsid w:val="006530C1"/>
    <w:rsid w:val="00665FD1"/>
    <w:rsid w:val="00667B9B"/>
    <w:rsid w:val="006B297D"/>
    <w:rsid w:val="006B66F6"/>
    <w:rsid w:val="006F3EA2"/>
    <w:rsid w:val="00710A92"/>
    <w:rsid w:val="00713D04"/>
    <w:rsid w:val="00744591"/>
    <w:rsid w:val="00770401"/>
    <w:rsid w:val="00795BE8"/>
    <w:rsid w:val="007A6E07"/>
    <w:rsid w:val="007B4286"/>
    <w:rsid w:val="007B7417"/>
    <w:rsid w:val="007B75D1"/>
    <w:rsid w:val="007D46FE"/>
    <w:rsid w:val="007F26E6"/>
    <w:rsid w:val="007F5F01"/>
    <w:rsid w:val="007F60E3"/>
    <w:rsid w:val="00814454"/>
    <w:rsid w:val="00851D78"/>
    <w:rsid w:val="0086157E"/>
    <w:rsid w:val="008954D9"/>
    <w:rsid w:val="008C3C6F"/>
    <w:rsid w:val="008D3FD7"/>
    <w:rsid w:val="008E54B8"/>
    <w:rsid w:val="00922E53"/>
    <w:rsid w:val="009848CF"/>
    <w:rsid w:val="00986E13"/>
    <w:rsid w:val="00A6204C"/>
    <w:rsid w:val="00A625F8"/>
    <w:rsid w:val="00A758FC"/>
    <w:rsid w:val="00A90237"/>
    <w:rsid w:val="00A9482D"/>
    <w:rsid w:val="00AA6E15"/>
    <w:rsid w:val="00AB659E"/>
    <w:rsid w:val="00AD2261"/>
    <w:rsid w:val="00AD2B8E"/>
    <w:rsid w:val="00AF3160"/>
    <w:rsid w:val="00B068CD"/>
    <w:rsid w:val="00B2339B"/>
    <w:rsid w:val="00BC0D00"/>
    <w:rsid w:val="00BC356F"/>
    <w:rsid w:val="00BC3F5A"/>
    <w:rsid w:val="00C16025"/>
    <w:rsid w:val="00C47F25"/>
    <w:rsid w:val="00C94AE1"/>
    <w:rsid w:val="00CC46DA"/>
    <w:rsid w:val="00CE18D6"/>
    <w:rsid w:val="00CF2255"/>
    <w:rsid w:val="00CF2C94"/>
    <w:rsid w:val="00D116B6"/>
    <w:rsid w:val="00D61006"/>
    <w:rsid w:val="00D842AE"/>
    <w:rsid w:val="00E12336"/>
    <w:rsid w:val="00E20CEA"/>
    <w:rsid w:val="00E2248E"/>
    <w:rsid w:val="00E22B1C"/>
    <w:rsid w:val="00E47ED8"/>
    <w:rsid w:val="00E902CD"/>
    <w:rsid w:val="00EA2581"/>
    <w:rsid w:val="00EF274F"/>
    <w:rsid w:val="00F0298E"/>
    <w:rsid w:val="00F727EB"/>
    <w:rsid w:val="00F73602"/>
    <w:rsid w:val="00F905B7"/>
    <w:rsid w:val="00F942D9"/>
    <w:rsid w:val="00F944B8"/>
    <w:rsid w:val="00FA2341"/>
    <w:rsid w:val="00FB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9975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5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6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E13"/>
  </w:style>
  <w:style w:type="paragraph" w:styleId="Stopka">
    <w:name w:val="footer"/>
    <w:basedOn w:val="Normalny"/>
    <w:link w:val="StopkaZnak"/>
    <w:uiPriority w:val="99"/>
    <w:unhideWhenUsed/>
    <w:rsid w:val="00986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E13"/>
  </w:style>
  <w:style w:type="character" w:styleId="Hipercze">
    <w:name w:val="Hyperlink"/>
    <w:basedOn w:val="Domylnaczcionkaakapitu"/>
    <w:uiPriority w:val="99"/>
    <w:unhideWhenUsed/>
    <w:rsid w:val="003D5E7A"/>
    <w:rPr>
      <w:color w:val="0563C1" w:themeColor="hyperlink"/>
      <w:u w:val="single"/>
    </w:rPr>
  </w:style>
  <w:style w:type="paragraph" w:customStyle="1" w:styleId="Nagwek11">
    <w:name w:val="Nagłówek 11"/>
    <w:basedOn w:val="Normalny"/>
    <w:uiPriority w:val="1"/>
    <w:qFormat/>
    <w:rsid w:val="00565358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67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dkarpackie.pl/index.php/region/strategia-rozwoju-wojewodzt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Michał Pytlak</cp:lastModifiedBy>
  <cp:revision>43</cp:revision>
  <cp:lastPrinted>2023-07-17T06:13:00Z</cp:lastPrinted>
  <dcterms:created xsi:type="dcterms:W3CDTF">2022-01-21T14:35:00Z</dcterms:created>
  <dcterms:modified xsi:type="dcterms:W3CDTF">2025-08-28T12:34:00Z</dcterms:modified>
</cp:coreProperties>
</file>